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7C8B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D273E" w:rsidRPr="00167C8B">
        <w:rPr>
          <w:rFonts w:ascii="Times New Roman" w:hAnsi="Times New Roman" w:cs="Times New Roman"/>
          <w:b/>
          <w:sz w:val="24"/>
          <w:szCs w:val="24"/>
          <w:lang w:val="ru-RU"/>
        </w:rPr>
        <w:t>714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A4CC6">
        <w:rPr>
          <w:rFonts w:ascii="Times New Roman" w:hAnsi="Times New Roman" w:cs="Times New Roman"/>
          <w:sz w:val="24"/>
          <w:szCs w:val="24"/>
        </w:rPr>
        <w:t>42</w:t>
      </w:r>
      <w:r w:rsidR="000D273E" w:rsidRPr="00167C8B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4CC6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D27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D273E" w:rsidRPr="0054040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„Наталия“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A08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D273E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отбраната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EA0840">
        <w:rPr>
          <w:rFonts w:ascii="Times New Roman" w:hAnsi="Times New Roman" w:cs="Times New Roman"/>
          <w:color w:val="000000" w:themeColor="text1"/>
          <w:sz w:val="24"/>
          <w:szCs w:val="24"/>
        </w:rPr>
        <w:t>Д. 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0D273E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D273E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Лортън</w:t>
      </w:r>
      <w:proofErr w:type="spellEnd"/>
      <w:r w:rsidR="000D273E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A08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A08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4F16" w:rsidRDefault="00AA4F1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4F16" w:rsidRDefault="00AA4F1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167C8B" w:rsidRPr="00167C8B" w:rsidRDefault="00167C8B" w:rsidP="00167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C8B">
        <w:rPr>
          <w:rFonts w:ascii="Times New Roman" w:hAnsi="Times New Roman" w:cs="Times New Roman"/>
          <w:sz w:val="24"/>
          <w:szCs w:val="24"/>
        </w:rPr>
        <w:t>Докладвам постъпилото на 16.07.2025 г. становище от жалбоподателя „Н</w:t>
      </w:r>
      <w:r>
        <w:rPr>
          <w:rFonts w:ascii="Times New Roman" w:hAnsi="Times New Roman" w:cs="Times New Roman"/>
          <w:sz w:val="24"/>
          <w:szCs w:val="24"/>
        </w:rPr>
        <w:t>аталия“</w:t>
      </w:r>
      <w:r w:rsidRPr="00167C8B">
        <w:rPr>
          <w:rFonts w:ascii="Times New Roman" w:hAnsi="Times New Roman" w:cs="Times New Roman"/>
          <w:sz w:val="24"/>
          <w:szCs w:val="24"/>
        </w:rPr>
        <w:t xml:space="preserve"> АД, което по своята същност представлява защита по същество и съдържа съгласие за даване ход на преписката в отсъствие на процесуалния представител.</w:t>
      </w:r>
    </w:p>
    <w:p w:rsidR="000C126E" w:rsidRDefault="000C126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26E" w:rsidRDefault="000C126E" w:rsidP="000C1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 възложителя:</w:t>
      </w:r>
    </w:p>
    <w:p w:rsidR="000C126E" w:rsidRPr="00833E5F" w:rsidRDefault="000C126E" w:rsidP="000C1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Познавате ли становището? Искате ли да се запознаете?</w:t>
      </w:r>
    </w:p>
    <w:p w:rsidR="000C126E" w:rsidRDefault="000C126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26E" w:rsidRPr="00833E5F" w:rsidRDefault="000C126E" w:rsidP="000C1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126E" w:rsidRDefault="000C126E" w:rsidP="000C1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Ако има възможност, да.</w:t>
      </w:r>
    </w:p>
    <w:p w:rsidR="00F36CCA" w:rsidRDefault="00F36CCA" w:rsidP="000C1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CCA" w:rsidRPr="00833E5F" w:rsidRDefault="00F36CCA" w:rsidP="00F36C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36CCA" w:rsidRDefault="00F36CCA" w:rsidP="000C1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F36CCA">
        <w:rPr>
          <w:rFonts w:ascii="Times New Roman" w:hAnsi="Times New Roman" w:cs="Times New Roman"/>
          <w:sz w:val="24"/>
          <w:szCs w:val="24"/>
        </w:rPr>
        <w:t>окладвам постъпилото на 16.07.2025 г. становище от заинтересуваната страна „ЛОРТЪН“ ЕООД, което по своята същност представлява защита по същество.</w:t>
      </w:r>
    </w:p>
    <w:p w:rsidR="000C126E" w:rsidRDefault="000C126E" w:rsidP="000C1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A08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5034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85947">
        <w:rPr>
          <w:rFonts w:ascii="Times New Roman" w:hAnsi="Times New Roman" w:cs="Times New Roman"/>
          <w:sz w:val="24"/>
          <w:szCs w:val="24"/>
        </w:rPr>
        <w:t xml:space="preserve"> на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„Наталия“ АД </w:t>
      </w:r>
      <w:r w:rsidR="00F85947">
        <w:rPr>
          <w:rFonts w:ascii="Times New Roman" w:hAnsi="Times New Roman" w:cs="Times New Roman"/>
          <w:sz w:val="24"/>
          <w:szCs w:val="24"/>
        </w:rPr>
        <w:t>и с</w:t>
      </w:r>
      <w:r w:rsidR="00F85947" w:rsidRPr="00F85947">
        <w:rPr>
          <w:rFonts w:ascii="Times New Roman" w:hAnsi="Times New Roman" w:cs="Times New Roman"/>
          <w:sz w:val="24"/>
          <w:szCs w:val="24"/>
        </w:rPr>
        <w:t>читам</w:t>
      </w:r>
      <w:r w:rsidR="00F85947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F85947">
        <w:rPr>
          <w:rFonts w:ascii="Times New Roman" w:hAnsi="Times New Roman" w:cs="Times New Roman"/>
          <w:sz w:val="24"/>
          <w:szCs w:val="24"/>
        </w:rPr>
        <w:t xml:space="preserve">е </w:t>
      </w:r>
      <w:r w:rsidR="00F85947" w:rsidRPr="00F85947">
        <w:rPr>
          <w:rFonts w:ascii="Times New Roman" w:hAnsi="Times New Roman" w:cs="Times New Roman"/>
          <w:sz w:val="24"/>
          <w:szCs w:val="24"/>
        </w:rPr>
        <w:t>изцяло неоснователна</w:t>
      </w:r>
      <w:r w:rsidR="00F85947">
        <w:rPr>
          <w:rFonts w:ascii="Times New Roman" w:hAnsi="Times New Roman" w:cs="Times New Roman"/>
          <w:sz w:val="24"/>
          <w:szCs w:val="24"/>
        </w:rPr>
        <w:t>.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безспорно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както съгласно </w:t>
      </w:r>
      <w:r w:rsidR="00004249">
        <w:rPr>
          <w:rFonts w:ascii="Times New Roman" w:hAnsi="Times New Roman" w:cs="Times New Roman"/>
          <w:sz w:val="24"/>
          <w:szCs w:val="24"/>
        </w:rPr>
        <w:t xml:space="preserve">ЗОП,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така и практиката по прилагането на </w:t>
      </w:r>
      <w:r w:rsidR="00004249">
        <w:rPr>
          <w:rFonts w:ascii="Times New Roman" w:hAnsi="Times New Roman" w:cs="Times New Roman"/>
          <w:sz w:val="24"/>
          <w:szCs w:val="24"/>
        </w:rPr>
        <w:t xml:space="preserve">ЗОП, </w:t>
      </w:r>
      <w:r w:rsidR="00F85947" w:rsidRPr="00F85947">
        <w:rPr>
          <w:rFonts w:ascii="Times New Roman" w:hAnsi="Times New Roman" w:cs="Times New Roman"/>
          <w:sz w:val="24"/>
          <w:szCs w:val="24"/>
        </w:rPr>
        <w:t>следва се спазват стрик</w:t>
      </w:r>
      <w:r w:rsidR="00004249">
        <w:rPr>
          <w:rFonts w:ascii="Times New Roman" w:hAnsi="Times New Roman" w:cs="Times New Roman"/>
          <w:sz w:val="24"/>
          <w:szCs w:val="24"/>
        </w:rPr>
        <w:t>т</w:t>
      </w:r>
      <w:r w:rsidR="00F85947" w:rsidRPr="00F85947">
        <w:rPr>
          <w:rFonts w:ascii="Times New Roman" w:hAnsi="Times New Roman" w:cs="Times New Roman"/>
          <w:sz w:val="24"/>
          <w:szCs w:val="24"/>
        </w:rPr>
        <w:t>но указаната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дадени в решени</w:t>
      </w:r>
      <w:r w:rsidR="00004249">
        <w:rPr>
          <w:rFonts w:ascii="Times New Roman" w:hAnsi="Times New Roman" w:cs="Times New Roman"/>
          <w:sz w:val="24"/>
          <w:szCs w:val="24"/>
        </w:rPr>
        <w:t>ето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на КЗК и</w:t>
      </w:r>
      <w:r w:rsidR="00004249">
        <w:rPr>
          <w:rFonts w:ascii="Times New Roman" w:hAnsi="Times New Roman" w:cs="Times New Roman"/>
          <w:sz w:val="24"/>
          <w:szCs w:val="24"/>
        </w:rPr>
        <w:t xml:space="preserve"> </w:t>
      </w:r>
      <w:r w:rsidR="00F85947" w:rsidRPr="00F85947">
        <w:rPr>
          <w:rFonts w:ascii="Times New Roman" w:hAnsi="Times New Roman" w:cs="Times New Roman"/>
          <w:sz w:val="24"/>
          <w:szCs w:val="24"/>
        </w:rPr>
        <w:t>вляз</w:t>
      </w:r>
      <w:r w:rsidR="00004249">
        <w:rPr>
          <w:rFonts w:ascii="Times New Roman" w:hAnsi="Times New Roman" w:cs="Times New Roman"/>
          <w:sz w:val="24"/>
          <w:szCs w:val="24"/>
        </w:rPr>
        <w:t>л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о в сила решение на Върховния </w:t>
      </w:r>
      <w:r w:rsidR="00004249">
        <w:rPr>
          <w:rFonts w:ascii="Times New Roman" w:hAnsi="Times New Roman" w:cs="Times New Roman"/>
          <w:sz w:val="24"/>
          <w:szCs w:val="24"/>
        </w:rPr>
        <w:t>а</w:t>
      </w:r>
      <w:r w:rsidR="00F85947" w:rsidRPr="00F85947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които ясно постановяват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в предходното производство е оспорвана само мострата на „Наталия“ АД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комиси</w:t>
      </w:r>
      <w:r w:rsidR="00004249">
        <w:rPr>
          <w:rFonts w:ascii="Times New Roman" w:hAnsi="Times New Roman" w:cs="Times New Roman"/>
          <w:sz w:val="24"/>
          <w:szCs w:val="24"/>
        </w:rPr>
        <w:t>ята е била задъ</w:t>
      </w:r>
      <w:r w:rsidR="00F85947" w:rsidRPr="00F85947">
        <w:rPr>
          <w:rFonts w:ascii="Times New Roman" w:hAnsi="Times New Roman" w:cs="Times New Roman"/>
          <w:sz w:val="24"/>
          <w:szCs w:val="24"/>
        </w:rPr>
        <w:t>лжена да разгледа единствено тази мостра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съобразно установените в документацията условия и никакво разглеждане на допълнителни мостри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например мост</w:t>
      </w:r>
      <w:r w:rsidR="00004249">
        <w:rPr>
          <w:rFonts w:ascii="Times New Roman" w:hAnsi="Times New Roman" w:cs="Times New Roman"/>
          <w:sz w:val="24"/>
          <w:szCs w:val="24"/>
        </w:rPr>
        <w:t>рата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на дружество </w:t>
      </w:r>
      <w:r w:rsidR="0000424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04249">
        <w:rPr>
          <w:rFonts w:ascii="Times New Roman" w:hAnsi="Times New Roman" w:cs="Times New Roman"/>
          <w:sz w:val="24"/>
          <w:szCs w:val="24"/>
        </w:rPr>
        <w:t>Л</w:t>
      </w:r>
      <w:r w:rsidR="00F85947" w:rsidRPr="00F85947">
        <w:rPr>
          <w:rFonts w:ascii="Times New Roman" w:hAnsi="Times New Roman" w:cs="Times New Roman"/>
          <w:sz w:val="24"/>
          <w:szCs w:val="24"/>
        </w:rPr>
        <w:t>ор</w:t>
      </w:r>
      <w:r w:rsidR="00004249">
        <w:rPr>
          <w:rFonts w:ascii="Times New Roman" w:hAnsi="Times New Roman" w:cs="Times New Roman"/>
          <w:sz w:val="24"/>
          <w:szCs w:val="24"/>
        </w:rPr>
        <w:t>т</w:t>
      </w:r>
      <w:r w:rsidR="00F85947" w:rsidRPr="00F85947">
        <w:rPr>
          <w:rFonts w:ascii="Times New Roman" w:hAnsi="Times New Roman" w:cs="Times New Roman"/>
          <w:sz w:val="24"/>
          <w:szCs w:val="24"/>
        </w:rPr>
        <w:t>ън</w:t>
      </w:r>
      <w:proofErr w:type="spellEnd"/>
      <w:r w:rsidR="00004249">
        <w:rPr>
          <w:rFonts w:ascii="Times New Roman" w:hAnsi="Times New Roman" w:cs="Times New Roman"/>
          <w:sz w:val="24"/>
          <w:szCs w:val="24"/>
        </w:rPr>
        <w:t>“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или представяне на изисквания за допълнителни документи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протоколи за изпитвания в</w:t>
      </w:r>
      <w:r w:rsidR="00004249">
        <w:rPr>
          <w:rFonts w:ascii="Times New Roman" w:hAnsi="Times New Roman" w:cs="Times New Roman"/>
          <w:sz w:val="24"/>
          <w:szCs w:val="24"/>
        </w:rPr>
        <w:t xml:space="preserve"> противо</w:t>
      </w:r>
      <w:r w:rsidR="00F85947" w:rsidRPr="00F85947">
        <w:rPr>
          <w:rFonts w:ascii="Times New Roman" w:hAnsi="Times New Roman" w:cs="Times New Roman"/>
          <w:sz w:val="24"/>
          <w:szCs w:val="24"/>
        </w:rPr>
        <w:t>р</w:t>
      </w:r>
      <w:r w:rsidR="00004249">
        <w:rPr>
          <w:rFonts w:ascii="Times New Roman" w:hAnsi="Times New Roman" w:cs="Times New Roman"/>
          <w:sz w:val="24"/>
          <w:szCs w:val="24"/>
        </w:rPr>
        <w:t>ечие на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документацията могат да имат отношение към настоящия спор</w:t>
      </w:r>
      <w:r w:rsidR="00004249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тъй като решението Върховния съд постановява единствено разглеждане на техническото пр</w:t>
      </w:r>
      <w:r w:rsidR="00004249">
        <w:rPr>
          <w:rFonts w:ascii="Times New Roman" w:hAnsi="Times New Roman" w:cs="Times New Roman"/>
          <w:sz w:val="24"/>
          <w:szCs w:val="24"/>
        </w:rPr>
        <w:t>ед</w:t>
      </w:r>
      <w:r w:rsidR="00F85947" w:rsidRPr="00F85947">
        <w:rPr>
          <w:rFonts w:ascii="Times New Roman" w:hAnsi="Times New Roman" w:cs="Times New Roman"/>
          <w:sz w:val="24"/>
          <w:szCs w:val="24"/>
        </w:rPr>
        <w:t>ложение „Наталия“ АД и то с</w:t>
      </w:r>
      <w:r w:rsidR="00004249">
        <w:rPr>
          <w:rFonts w:ascii="Times New Roman" w:hAnsi="Times New Roman" w:cs="Times New Roman"/>
          <w:sz w:val="24"/>
          <w:szCs w:val="24"/>
        </w:rPr>
        <w:t>ъ</w:t>
      </w:r>
      <w:r w:rsidR="00F85947" w:rsidRPr="00F85947">
        <w:rPr>
          <w:rFonts w:ascii="Times New Roman" w:hAnsi="Times New Roman" w:cs="Times New Roman"/>
          <w:sz w:val="24"/>
          <w:szCs w:val="24"/>
        </w:rPr>
        <w:t>образно вече установените мотиви</w:t>
      </w:r>
      <w:r w:rsidR="00B85034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B85034">
        <w:rPr>
          <w:rFonts w:ascii="Times New Roman" w:hAnsi="Times New Roman" w:cs="Times New Roman"/>
          <w:sz w:val="24"/>
          <w:szCs w:val="24"/>
        </w:rPr>
        <w:t>: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различие на представения цвят с </w:t>
      </w:r>
      <w:proofErr w:type="spellStart"/>
      <w:r w:rsidR="00B85034">
        <w:rPr>
          <w:rFonts w:ascii="Times New Roman" w:hAnsi="Times New Roman" w:cs="Times New Roman"/>
          <w:sz w:val="24"/>
          <w:szCs w:val="24"/>
        </w:rPr>
        <w:t>в</w:t>
      </w:r>
      <w:r w:rsidR="00F85947" w:rsidRPr="00F85947">
        <w:rPr>
          <w:rFonts w:ascii="Times New Roman" w:hAnsi="Times New Roman" w:cs="Times New Roman"/>
          <w:sz w:val="24"/>
          <w:szCs w:val="24"/>
        </w:rPr>
        <w:t>елкро</w:t>
      </w:r>
      <w:proofErr w:type="spellEnd"/>
      <w:r w:rsidR="00B85034">
        <w:rPr>
          <w:rFonts w:ascii="Times New Roman" w:hAnsi="Times New Roman" w:cs="Times New Roman"/>
          <w:sz w:val="24"/>
          <w:szCs w:val="24"/>
        </w:rPr>
        <w:t xml:space="preserve">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лентата </w:t>
      </w:r>
      <w:r w:rsidR="00B85034">
        <w:rPr>
          <w:rFonts w:ascii="Times New Roman" w:hAnsi="Times New Roman" w:cs="Times New Roman"/>
          <w:sz w:val="24"/>
          <w:szCs w:val="24"/>
        </w:rPr>
        <w:t>и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цвета на основното изделие</w:t>
      </w:r>
      <w:r w:rsidR="00B85034">
        <w:rPr>
          <w:rFonts w:ascii="Times New Roman" w:hAnsi="Times New Roman" w:cs="Times New Roman"/>
          <w:sz w:val="24"/>
          <w:szCs w:val="24"/>
        </w:rPr>
        <w:t xml:space="preserve">, </w:t>
      </w:r>
      <w:r w:rsidR="00F85947" w:rsidRPr="00F85947">
        <w:rPr>
          <w:rFonts w:ascii="Times New Roman" w:hAnsi="Times New Roman" w:cs="Times New Roman"/>
          <w:sz w:val="24"/>
          <w:szCs w:val="24"/>
        </w:rPr>
        <w:t>което при визуален преглед наистина се оказва</w:t>
      </w:r>
      <w:r w:rsidR="00B85034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е различни контрастиращ</w:t>
      </w:r>
      <w:r w:rsidR="00B85034">
        <w:rPr>
          <w:rFonts w:ascii="Times New Roman" w:hAnsi="Times New Roman" w:cs="Times New Roman"/>
          <w:sz w:val="24"/>
          <w:szCs w:val="24"/>
        </w:rPr>
        <w:t>.</w:t>
      </w:r>
    </w:p>
    <w:p w:rsidR="00371C8B" w:rsidRDefault="00B85034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85947" w:rsidRPr="00F85947">
        <w:rPr>
          <w:rFonts w:ascii="Times New Roman" w:hAnsi="Times New Roman" w:cs="Times New Roman"/>
          <w:sz w:val="24"/>
          <w:szCs w:val="24"/>
        </w:rPr>
        <w:t>оради това също така моля да се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въз</w:t>
      </w:r>
      <w:r>
        <w:rPr>
          <w:rFonts w:ascii="Times New Roman" w:hAnsi="Times New Roman" w:cs="Times New Roman"/>
          <w:sz w:val="24"/>
          <w:szCs w:val="24"/>
        </w:rPr>
        <w:t>ражения</w:t>
      </w:r>
      <w:r w:rsidR="00F85947" w:rsidRPr="00F85947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които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85947" w:rsidRPr="00F85947">
        <w:rPr>
          <w:rFonts w:ascii="Times New Roman" w:hAnsi="Times New Roman" w:cs="Times New Roman"/>
          <w:sz w:val="24"/>
          <w:szCs w:val="24"/>
        </w:rPr>
        <w:t>а в настоящата жалба и включително в последващата молба от друж</w:t>
      </w:r>
      <w:r>
        <w:rPr>
          <w:rFonts w:ascii="Times New Roman" w:hAnsi="Times New Roman" w:cs="Times New Roman"/>
          <w:sz w:val="24"/>
          <w:szCs w:val="24"/>
        </w:rPr>
        <w:t>ество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„Наталия“ АД са представени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F85947" w:rsidRPr="00F85947">
        <w:rPr>
          <w:rFonts w:ascii="Times New Roman" w:hAnsi="Times New Roman" w:cs="Times New Roman"/>
          <w:sz w:val="24"/>
          <w:szCs w:val="24"/>
        </w:rPr>
        <w:t>ъщите са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85947" w:rsidRPr="00F8594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лу</w:t>
      </w:r>
      <w:r w:rsidR="00F85947" w:rsidRPr="00F85947">
        <w:rPr>
          <w:rFonts w:ascii="Times New Roman" w:hAnsi="Times New Roman" w:cs="Times New Roman"/>
          <w:sz w:val="24"/>
          <w:szCs w:val="24"/>
        </w:rPr>
        <w:t>дирани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ко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85947" w:rsidRPr="00F85947">
        <w:rPr>
          <w:rFonts w:ascii="Times New Roman" w:hAnsi="Times New Roman" w:cs="Times New Roman"/>
          <w:sz w:val="24"/>
          <w:szCs w:val="24"/>
        </w:rPr>
        <w:t>имало някакви допълнителни възражения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то те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следвало да бъдат поставени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85947" w:rsidRPr="00F85947">
        <w:rPr>
          <w:rFonts w:ascii="Times New Roman" w:hAnsi="Times New Roman" w:cs="Times New Roman"/>
          <w:sz w:val="24"/>
          <w:szCs w:val="24"/>
        </w:rPr>
        <w:t>тап по обжалване на решението за откриване на процедурата и решението за избор на изпълнител</w:t>
      </w:r>
      <w:r w:rsidR="00371C8B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но не мога</w:t>
      </w:r>
      <w:r w:rsidR="00371C8B">
        <w:rPr>
          <w:rFonts w:ascii="Times New Roman" w:hAnsi="Times New Roman" w:cs="Times New Roman"/>
          <w:sz w:val="24"/>
          <w:szCs w:val="24"/>
        </w:rPr>
        <w:t>т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да бъдат </w:t>
      </w:r>
      <w:r w:rsidR="00371C8B">
        <w:rPr>
          <w:rFonts w:ascii="Times New Roman" w:hAnsi="Times New Roman" w:cs="Times New Roman"/>
          <w:sz w:val="24"/>
          <w:szCs w:val="24"/>
        </w:rPr>
        <w:t>поставени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първоначални възражения </w:t>
      </w:r>
      <w:r w:rsidR="00371C8B">
        <w:rPr>
          <w:rFonts w:ascii="Times New Roman" w:hAnsi="Times New Roman" w:cs="Times New Roman"/>
          <w:sz w:val="24"/>
          <w:szCs w:val="24"/>
        </w:rPr>
        <w:t>едва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сега в настоящото производство пред</w:t>
      </w:r>
      <w:r w:rsidR="00371C8B">
        <w:rPr>
          <w:rFonts w:ascii="Times New Roman" w:hAnsi="Times New Roman" w:cs="Times New Roman"/>
          <w:sz w:val="24"/>
          <w:szCs w:val="24"/>
        </w:rPr>
        <w:t>вид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обстоятелството</w:t>
      </w:r>
      <w:r w:rsidR="00371C8B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същото е последващо и се явява повторно след вляз</w:t>
      </w:r>
      <w:r w:rsidR="00371C8B">
        <w:rPr>
          <w:rFonts w:ascii="Times New Roman" w:hAnsi="Times New Roman" w:cs="Times New Roman"/>
          <w:sz w:val="24"/>
          <w:szCs w:val="24"/>
        </w:rPr>
        <w:t>л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о в сила решение на Върховния </w:t>
      </w:r>
      <w:r w:rsidR="00371C8B">
        <w:rPr>
          <w:rFonts w:ascii="Times New Roman" w:hAnsi="Times New Roman" w:cs="Times New Roman"/>
          <w:sz w:val="24"/>
          <w:szCs w:val="24"/>
        </w:rPr>
        <w:t>а</w:t>
      </w:r>
      <w:r w:rsidR="00F85947" w:rsidRPr="00F85947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371C8B">
        <w:rPr>
          <w:rFonts w:ascii="Times New Roman" w:hAnsi="Times New Roman" w:cs="Times New Roman"/>
          <w:sz w:val="24"/>
          <w:szCs w:val="24"/>
        </w:rPr>
        <w:t>.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C8B" w:rsidRDefault="00371C8B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="00F85947" w:rsidRPr="00F85947">
        <w:rPr>
          <w:rFonts w:ascii="Times New Roman" w:hAnsi="Times New Roman" w:cs="Times New Roman"/>
          <w:sz w:val="24"/>
          <w:szCs w:val="24"/>
        </w:rPr>
        <w:t>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конкретно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947" w:rsidRPr="00F85947">
        <w:rPr>
          <w:rFonts w:ascii="Times New Roman" w:hAnsi="Times New Roman" w:cs="Times New Roman"/>
          <w:sz w:val="24"/>
          <w:szCs w:val="24"/>
        </w:rPr>
        <w:t>лимитативно са изброени правомощи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на комисията по повторно разглеждане на техническото положение и то не на цялото техническо</w:t>
      </w:r>
      <w:r>
        <w:rPr>
          <w:rFonts w:ascii="Times New Roman" w:hAnsi="Times New Roman" w:cs="Times New Roman"/>
          <w:sz w:val="24"/>
          <w:szCs w:val="24"/>
        </w:rPr>
        <w:t>, е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единство на мострата на дружество „Наталия“ АД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85947" w:rsidRPr="00F8594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всички възражения на дружеството са неоснователни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C8B" w:rsidRDefault="00371C8B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85947" w:rsidRPr="00F85947">
        <w:rPr>
          <w:rFonts w:ascii="Times New Roman" w:hAnsi="Times New Roman" w:cs="Times New Roman"/>
          <w:sz w:val="24"/>
          <w:szCs w:val="24"/>
        </w:rPr>
        <w:t>спорвам представяния хонорар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F85947" w:rsidRPr="00F85947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че бяха пре</w:t>
      </w:r>
      <w:r>
        <w:rPr>
          <w:rFonts w:ascii="Times New Roman" w:hAnsi="Times New Roman" w:cs="Times New Roman"/>
          <w:sz w:val="24"/>
          <w:szCs w:val="24"/>
        </w:rPr>
        <w:t>дставил</w:t>
      </w:r>
      <w:r w:rsidR="00F85947" w:rsidRPr="00F85947">
        <w:rPr>
          <w:rFonts w:ascii="Times New Roman" w:hAnsi="Times New Roman" w:cs="Times New Roman"/>
          <w:sz w:val="24"/>
          <w:szCs w:val="24"/>
        </w:rPr>
        <w:t>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прекомерен.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85947" w:rsidRPr="00F85947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явя</w:t>
      </w:r>
      <w:r w:rsidR="00F85947" w:rsidRPr="00F85947">
        <w:rPr>
          <w:rFonts w:ascii="Times New Roman" w:hAnsi="Times New Roman" w:cs="Times New Roman"/>
          <w:sz w:val="24"/>
          <w:szCs w:val="24"/>
        </w:rPr>
        <w:t>вам претенция за минимален размер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4F16" w:rsidRDefault="00371C8B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оля ви да потвърдите решението за избор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85947" w:rsidRPr="00F85947">
        <w:rPr>
          <w:rFonts w:ascii="Times New Roman" w:hAnsi="Times New Roman" w:cs="Times New Roman"/>
          <w:sz w:val="24"/>
          <w:szCs w:val="24"/>
        </w:rPr>
        <w:t>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="00F85947" w:rsidRPr="00F85947">
        <w:rPr>
          <w:rFonts w:ascii="Times New Roman" w:hAnsi="Times New Roman" w:cs="Times New Roman"/>
          <w:sz w:val="24"/>
          <w:szCs w:val="24"/>
        </w:rPr>
        <w:t>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правилно и 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F85947" w:rsidRPr="00F85947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5947" w:rsidRPr="00F8594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ъобра</w:t>
      </w:r>
      <w:r w:rsidR="00343E53">
        <w:rPr>
          <w:rFonts w:ascii="Times New Roman" w:hAnsi="Times New Roman" w:cs="Times New Roman"/>
          <w:sz w:val="24"/>
          <w:szCs w:val="24"/>
        </w:rPr>
        <w:t xml:space="preserve">зено с </w:t>
      </w:r>
      <w:r w:rsidR="002A4F56">
        <w:rPr>
          <w:rFonts w:ascii="Times New Roman" w:hAnsi="Times New Roman" w:cs="Times New Roman"/>
          <w:sz w:val="24"/>
          <w:szCs w:val="24"/>
        </w:rPr>
        <w:t>постановените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2A4F56"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2A4F56">
        <w:rPr>
          <w:rFonts w:ascii="Times New Roman" w:hAnsi="Times New Roman" w:cs="Times New Roman"/>
          <w:sz w:val="24"/>
          <w:szCs w:val="24"/>
        </w:rPr>
        <w:t xml:space="preserve">на КЗК,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така и </w:t>
      </w:r>
    </w:p>
    <w:p w:rsidR="00AA4F16" w:rsidRDefault="00AA4F16" w:rsidP="00AA4F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F16" w:rsidRDefault="00AA4F16" w:rsidP="00AA4F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40C" w:rsidRDefault="00F85947" w:rsidP="00AA4F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85947">
        <w:rPr>
          <w:rFonts w:ascii="Times New Roman" w:hAnsi="Times New Roman" w:cs="Times New Roman"/>
          <w:sz w:val="24"/>
          <w:szCs w:val="24"/>
        </w:rPr>
        <w:t xml:space="preserve">на </w:t>
      </w:r>
      <w:r w:rsidR="002A4F56">
        <w:rPr>
          <w:rFonts w:ascii="Times New Roman" w:hAnsi="Times New Roman" w:cs="Times New Roman"/>
          <w:sz w:val="24"/>
          <w:szCs w:val="24"/>
        </w:rPr>
        <w:t>ВАС</w:t>
      </w:r>
      <w:r w:rsidRPr="00F85947">
        <w:rPr>
          <w:rFonts w:ascii="Times New Roman" w:hAnsi="Times New Roman" w:cs="Times New Roman"/>
          <w:sz w:val="24"/>
          <w:szCs w:val="24"/>
        </w:rPr>
        <w:t xml:space="preserve"> в предходното производство</w:t>
      </w:r>
      <w:r w:rsidR="002A4F56">
        <w:rPr>
          <w:rFonts w:ascii="Times New Roman" w:hAnsi="Times New Roman" w:cs="Times New Roman"/>
          <w:sz w:val="24"/>
          <w:szCs w:val="24"/>
        </w:rPr>
        <w:t>,</w:t>
      </w:r>
      <w:r w:rsidRPr="00F85947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2A4F56">
        <w:rPr>
          <w:rFonts w:ascii="Times New Roman" w:hAnsi="Times New Roman" w:cs="Times New Roman"/>
          <w:sz w:val="24"/>
          <w:szCs w:val="24"/>
        </w:rPr>
        <w:t>с</w:t>
      </w:r>
      <w:r w:rsidRPr="00F85947">
        <w:rPr>
          <w:rFonts w:ascii="Times New Roman" w:hAnsi="Times New Roman" w:cs="Times New Roman"/>
          <w:sz w:val="24"/>
          <w:szCs w:val="24"/>
        </w:rPr>
        <w:t>читам</w:t>
      </w:r>
      <w:r w:rsidR="002A4F56">
        <w:rPr>
          <w:rFonts w:ascii="Times New Roman" w:hAnsi="Times New Roman" w:cs="Times New Roman"/>
          <w:sz w:val="24"/>
          <w:szCs w:val="24"/>
        </w:rPr>
        <w:t>,</w:t>
      </w:r>
      <w:r w:rsidRPr="00F85947">
        <w:rPr>
          <w:rFonts w:ascii="Times New Roman" w:hAnsi="Times New Roman" w:cs="Times New Roman"/>
          <w:sz w:val="24"/>
          <w:szCs w:val="24"/>
        </w:rPr>
        <w:t xml:space="preserve"> че комисията </w:t>
      </w:r>
      <w:r w:rsidR="0016040C">
        <w:rPr>
          <w:rFonts w:ascii="Times New Roman" w:hAnsi="Times New Roman" w:cs="Times New Roman"/>
          <w:sz w:val="24"/>
          <w:szCs w:val="24"/>
        </w:rPr>
        <w:t xml:space="preserve">е </w:t>
      </w:r>
      <w:r w:rsidRPr="00F85947">
        <w:rPr>
          <w:rFonts w:ascii="Times New Roman" w:hAnsi="Times New Roman" w:cs="Times New Roman"/>
          <w:sz w:val="24"/>
          <w:szCs w:val="24"/>
        </w:rPr>
        <w:t>изпълнила изцяло задълженията си по прегледа на мост</w:t>
      </w:r>
      <w:r w:rsidR="0016040C">
        <w:rPr>
          <w:rFonts w:ascii="Times New Roman" w:hAnsi="Times New Roman" w:cs="Times New Roman"/>
          <w:sz w:val="24"/>
          <w:szCs w:val="24"/>
        </w:rPr>
        <w:t>рат</w:t>
      </w:r>
      <w:r w:rsidRPr="00F85947">
        <w:rPr>
          <w:rFonts w:ascii="Times New Roman" w:hAnsi="Times New Roman" w:cs="Times New Roman"/>
          <w:sz w:val="24"/>
          <w:szCs w:val="24"/>
        </w:rPr>
        <w:t xml:space="preserve">а </w:t>
      </w:r>
      <w:r w:rsidR="0016040C">
        <w:rPr>
          <w:rFonts w:ascii="Times New Roman" w:hAnsi="Times New Roman" w:cs="Times New Roman"/>
          <w:sz w:val="24"/>
          <w:szCs w:val="24"/>
        </w:rPr>
        <w:t xml:space="preserve">в </w:t>
      </w:r>
      <w:r w:rsidRPr="00F85947">
        <w:rPr>
          <w:rFonts w:ascii="Times New Roman" w:hAnsi="Times New Roman" w:cs="Times New Roman"/>
          <w:sz w:val="24"/>
          <w:szCs w:val="24"/>
        </w:rPr>
        <w:t xml:space="preserve">съответствие </w:t>
      </w:r>
      <w:r w:rsidR="0016040C">
        <w:rPr>
          <w:rFonts w:ascii="Times New Roman" w:hAnsi="Times New Roman" w:cs="Times New Roman"/>
          <w:sz w:val="24"/>
          <w:szCs w:val="24"/>
        </w:rPr>
        <w:t>с</w:t>
      </w:r>
      <w:r w:rsidRPr="00F85947">
        <w:rPr>
          <w:rFonts w:ascii="Times New Roman" w:hAnsi="Times New Roman" w:cs="Times New Roman"/>
          <w:sz w:val="24"/>
          <w:szCs w:val="24"/>
        </w:rPr>
        <w:t xml:space="preserve"> условията на документацията</w:t>
      </w:r>
      <w:r w:rsidR="0016040C">
        <w:rPr>
          <w:rFonts w:ascii="Times New Roman" w:hAnsi="Times New Roman" w:cs="Times New Roman"/>
          <w:sz w:val="24"/>
          <w:szCs w:val="24"/>
        </w:rPr>
        <w:t>.</w:t>
      </w:r>
    </w:p>
    <w:p w:rsidR="0016040C" w:rsidRDefault="0016040C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тая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причина моля да ви да от</w:t>
      </w:r>
      <w:r>
        <w:rPr>
          <w:rFonts w:ascii="Times New Roman" w:hAnsi="Times New Roman" w:cs="Times New Roman"/>
          <w:sz w:val="24"/>
          <w:szCs w:val="24"/>
        </w:rPr>
        <w:t>хвъ</w:t>
      </w:r>
      <w:r w:rsidR="00F85947" w:rsidRPr="00F8594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л</w:t>
      </w:r>
      <w:r w:rsidR="00F85947" w:rsidRPr="00F8594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 като н</w:t>
      </w:r>
      <w:r>
        <w:rPr>
          <w:rFonts w:ascii="Times New Roman" w:hAnsi="Times New Roman" w:cs="Times New Roman"/>
          <w:sz w:val="24"/>
          <w:szCs w:val="24"/>
        </w:rPr>
        <w:t>ео</w:t>
      </w:r>
      <w:r w:rsidR="00F85947" w:rsidRPr="00F85947">
        <w:rPr>
          <w:rFonts w:ascii="Times New Roman" w:hAnsi="Times New Roman" w:cs="Times New Roman"/>
          <w:sz w:val="24"/>
          <w:szCs w:val="24"/>
        </w:rPr>
        <w:t>снователна жа</w:t>
      </w:r>
      <w:r>
        <w:rPr>
          <w:rFonts w:ascii="Times New Roman" w:hAnsi="Times New Roman" w:cs="Times New Roman"/>
          <w:sz w:val="24"/>
          <w:szCs w:val="24"/>
        </w:rPr>
        <w:t>лб</w:t>
      </w:r>
      <w:r w:rsidR="00F85947" w:rsidRPr="00F85947">
        <w:rPr>
          <w:rFonts w:ascii="Times New Roman" w:hAnsi="Times New Roman" w:cs="Times New Roman"/>
          <w:sz w:val="24"/>
          <w:szCs w:val="24"/>
        </w:rPr>
        <w:t>ата и да потвърдите решението за избор на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947" w:rsidRPr="00F85947">
        <w:rPr>
          <w:rFonts w:ascii="Times New Roman" w:hAnsi="Times New Roman" w:cs="Times New Roman"/>
          <w:sz w:val="24"/>
          <w:szCs w:val="24"/>
        </w:rPr>
        <w:t xml:space="preserve">на възложителя. </w:t>
      </w:r>
    </w:p>
    <w:p w:rsidR="0016040C" w:rsidRDefault="0016040C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040C" w:rsidRPr="00833E5F" w:rsidRDefault="0016040C" w:rsidP="001604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040C" w:rsidRPr="00833E5F" w:rsidRDefault="0016040C" w:rsidP="001604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040C" w:rsidRPr="00833E5F" w:rsidRDefault="0016040C" w:rsidP="001604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40C" w:rsidRPr="00833E5F" w:rsidRDefault="0016040C" w:rsidP="0016040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040C" w:rsidRPr="00833E5F" w:rsidRDefault="0016040C" w:rsidP="001604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40C" w:rsidRPr="00833E5F" w:rsidRDefault="0016040C" w:rsidP="001604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="0016040C">
        <w:rPr>
          <w:rFonts w:ascii="Times New Roman" w:hAnsi="Times New Roman" w:cs="Times New Roman"/>
          <w:sz w:val="24"/>
          <w:szCs w:val="24"/>
        </w:rPr>
        <w:t>, което Вие практически изчерпахте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A0840">
        <w:rPr>
          <w:rFonts w:ascii="Times New Roman" w:hAnsi="Times New Roman" w:cs="Times New Roman"/>
          <w:sz w:val="24"/>
          <w:szCs w:val="24"/>
        </w:rPr>
        <w:t>Д.  Н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1124F" w:rsidRDefault="00685FEB" w:rsidP="0021124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124F">
        <w:rPr>
          <w:rFonts w:ascii="Times New Roman" w:hAnsi="Times New Roman" w:cs="Times New Roman"/>
          <w:sz w:val="24"/>
          <w:szCs w:val="24"/>
        </w:rPr>
        <w:t>Да, изчерпах се. Моля за юриск. възнаграждение в минимален размер, нали отбелязахте, длъж</w:t>
      </w:r>
      <w:r w:rsidR="0021124F" w:rsidRPr="00F85947">
        <w:rPr>
          <w:rFonts w:ascii="Times New Roman" w:hAnsi="Times New Roman" w:cs="Times New Roman"/>
          <w:sz w:val="24"/>
          <w:szCs w:val="24"/>
        </w:rPr>
        <w:t>н</w:t>
      </w:r>
      <w:r w:rsidR="0021124F">
        <w:rPr>
          <w:rFonts w:ascii="Times New Roman" w:hAnsi="Times New Roman" w:cs="Times New Roman"/>
          <w:sz w:val="24"/>
          <w:szCs w:val="24"/>
        </w:rPr>
        <w:t>а</w:t>
      </w:r>
      <w:r w:rsidR="0021124F" w:rsidRPr="00F85947">
        <w:rPr>
          <w:rFonts w:ascii="Times New Roman" w:hAnsi="Times New Roman" w:cs="Times New Roman"/>
          <w:sz w:val="24"/>
          <w:szCs w:val="24"/>
        </w:rPr>
        <w:t xml:space="preserve"> съм да поискам</w:t>
      </w:r>
      <w:r w:rsidR="0021124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084" w:rsidRDefault="00E76084">
      <w:pPr>
        <w:spacing w:after="0" w:line="240" w:lineRule="auto"/>
      </w:pPr>
      <w:r>
        <w:separator/>
      </w:r>
    </w:p>
  </w:endnote>
  <w:endnote w:type="continuationSeparator" w:id="0">
    <w:p w:rsidR="00E76084" w:rsidRDefault="00E76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F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76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084" w:rsidRDefault="00E76084">
      <w:pPr>
        <w:spacing w:after="0" w:line="240" w:lineRule="auto"/>
      </w:pPr>
      <w:r>
        <w:separator/>
      </w:r>
    </w:p>
  </w:footnote>
  <w:footnote w:type="continuationSeparator" w:id="0">
    <w:p w:rsidR="00E76084" w:rsidRDefault="00E76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4249"/>
    <w:rsid w:val="000C126E"/>
    <w:rsid w:val="000D273E"/>
    <w:rsid w:val="001258CE"/>
    <w:rsid w:val="0016040C"/>
    <w:rsid w:val="00167C8B"/>
    <w:rsid w:val="001A4CC6"/>
    <w:rsid w:val="001E31DF"/>
    <w:rsid w:val="0021124F"/>
    <w:rsid w:val="002A4F56"/>
    <w:rsid w:val="00343E53"/>
    <w:rsid w:val="00371C8B"/>
    <w:rsid w:val="003842C6"/>
    <w:rsid w:val="00510FE3"/>
    <w:rsid w:val="00512A4F"/>
    <w:rsid w:val="00566B57"/>
    <w:rsid w:val="00685FEB"/>
    <w:rsid w:val="00731567"/>
    <w:rsid w:val="007916CD"/>
    <w:rsid w:val="00825D60"/>
    <w:rsid w:val="00833E5F"/>
    <w:rsid w:val="0091128A"/>
    <w:rsid w:val="00944466"/>
    <w:rsid w:val="00AA4F16"/>
    <w:rsid w:val="00B85034"/>
    <w:rsid w:val="00BB22C9"/>
    <w:rsid w:val="00DC590F"/>
    <w:rsid w:val="00E76084"/>
    <w:rsid w:val="00EA0840"/>
    <w:rsid w:val="00F36CCA"/>
    <w:rsid w:val="00F450F1"/>
    <w:rsid w:val="00F8594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587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0C1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745</Words>
  <Characters>4250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2025-07-18T13:06:00Z</dcterms:created>
  <dcterms:modified xsi:type="dcterms:W3CDTF">2025-07-18T13:06:00Z</dcterms:modified>
</cp:coreProperties>
</file>